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0740" w:rsidRPr="00207EA7" w:rsidRDefault="00436CD7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207EA7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4F0740" w:rsidRPr="00207EA7" w:rsidRDefault="00436CD7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207EA7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357"/>
        <w:gridCol w:w="7321"/>
      </w:tblGrid>
      <w:tr w:rsidR="004F0740" w:rsidRPr="00207EA7" w:rsidTr="0068791B">
        <w:trPr>
          <w:trHeight w:val="440"/>
        </w:trPr>
        <w:tc>
          <w:tcPr>
            <w:tcW w:w="7357" w:type="dxa"/>
          </w:tcPr>
          <w:p w:rsidR="004F0740" w:rsidRPr="00207EA7" w:rsidRDefault="00436CD7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321" w:type="dxa"/>
          </w:tcPr>
          <w:p w:rsidR="004F0740" w:rsidRPr="00207EA7" w:rsidRDefault="0068791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0910911</w:t>
            </w:r>
          </w:p>
        </w:tc>
      </w:tr>
      <w:tr w:rsidR="004F0740" w:rsidRPr="00207EA7" w:rsidTr="0068791B">
        <w:trPr>
          <w:trHeight w:val="420"/>
        </w:trPr>
        <w:tc>
          <w:tcPr>
            <w:tcW w:w="7357" w:type="dxa"/>
          </w:tcPr>
          <w:p w:rsidR="004F0740" w:rsidRPr="00207EA7" w:rsidRDefault="00436CD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7321" w:type="dxa"/>
          </w:tcPr>
          <w:p w:rsidR="004F0740" w:rsidRPr="0020621D" w:rsidRDefault="00436CD7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20621D">
              <w:rPr>
                <w:rFonts w:ascii="Sylfaen" w:eastAsia="Arial Unicode MS" w:hAnsi="Sylfaen" w:cs="Arial Unicode MS"/>
                <w:sz w:val="20"/>
                <w:szCs w:val="20"/>
              </w:rPr>
              <w:t>პედიატრია და მოზარდები</w:t>
            </w:r>
          </w:p>
        </w:tc>
      </w:tr>
      <w:tr w:rsidR="004F0740" w:rsidRPr="00207EA7" w:rsidTr="0068791B">
        <w:trPr>
          <w:trHeight w:val="420"/>
        </w:trPr>
        <w:tc>
          <w:tcPr>
            <w:tcW w:w="7357" w:type="dxa"/>
          </w:tcPr>
          <w:p w:rsidR="004F0740" w:rsidRPr="00207EA7" w:rsidRDefault="00436CD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321" w:type="dxa"/>
          </w:tcPr>
          <w:p w:rsidR="004F0740" w:rsidRPr="00207EA7" w:rsidRDefault="001B6136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4F0740" w:rsidRPr="00207EA7" w:rsidTr="0068791B">
        <w:trPr>
          <w:trHeight w:val="420"/>
        </w:trPr>
        <w:tc>
          <w:tcPr>
            <w:tcW w:w="7357" w:type="dxa"/>
          </w:tcPr>
          <w:p w:rsidR="004F0740" w:rsidRPr="00207EA7" w:rsidRDefault="00436CD7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321" w:type="dxa"/>
          </w:tcPr>
          <w:p w:rsidR="004F0740" w:rsidRPr="008669E9" w:rsidRDefault="008669E9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3</w:t>
            </w:r>
          </w:p>
        </w:tc>
      </w:tr>
      <w:tr w:rsidR="004F0740" w:rsidRPr="00207EA7" w:rsidTr="0068791B">
        <w:trPr>
          <w:trHeight w:val="420"/>
        </w:trPr>
        <w:tc>
          <w:tcPr>
            <w:tcW w:w="7357" w:type="dxa"/>
          </w:tcPr>
          <w:p w:rsidR="004F0740" w:rsidRPr="00207EA7" w:rsidRDefault="00436CD7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7321" w:type="dxa"/>
          </w:tcPr>
          <w:p w:rsidR="004F0740" w:rsidRPr="00207EA7" w:rsidRDefault="0044094E" w:rsidP="009052B4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მოდული: </w:t>
            </w:r>
            <w:r w:rsidR="00436CD7" w:rsidRPr="00207EA7">
              <w:rPr>
                <w:rFonts w:ascii="Sylfaen" w:eastAsia="Arial Unicode MS" w:hAnsi="Sylfaen" w:cs="Arial Unicode MS"/>
                <w:sz w:val="20"/>
                <w:szCs w:val="20"/>
              </w:rPr>
              <w:t>ჰისტოლოგია, ანატომია-ფიზიოლოგია, ბიოქიმია, მიკრობიოლოგია, პათოლოგია</w:t>
            </w:r>
            <w:r w:rsidR="000D60C5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="000D60C5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>(</w:t>
            </w:r>
            <w:proofErr w:type="spellStart"/>
            <w:r w:rsidR="000D60C5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>პათანატომია-პათფიზიოლოგია</w:t>
            </w:r>
            <w:proofErr w:type="spellEnd"/>
            <w:r w:rsidR="000D60C5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>)</w:t>
            </w:r>
            <w:r w:rsidR="00436CD7" w:rsidRPr="00207EA7">
              <w:rPr>
                <w:rFonts w:ascii="Sylfaen" w:eastAsia="Arial Unicode MS" w:hAnsi="Sylfaen" w:cs="Arial Unicode MS"/>
                <w:sz w:val="20"/>
                <w:szCs w:val="20"/>
              </w:rPr>
              <w:t>, დოზირების პრინციპები საექთნო საქმეში, ფარმაკოლოგია, ავადმყოფის მოვლ</w:t>
            </w:r>
            <w:r w:rsidR="009052B4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</w:tc>
      </w:tr>
      <w:tr w:rsidR="004F0740" w:rsidRPr="00207EA7" w:rsidTr="0068791B">
        <w:trPr>
          <w:trHeight w:val="1100"/>
        </w:trPr>
        <w:tc>
          <w:tcPr>
            <w:tcW w:w="7357" w:type="dxa"/>
          </w:tcPr>
          <w:p w:rsidR="004F0740" w:rsidRPr="00207EA7" w:rsidRDefault="00436CD7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321" w:type="dxa"/>
          </w:tcPr>
          <w:p w:rsidR="004F0740" w:rsidRPr="0073792B" w:rsidRDefault="00436CD7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 ბავშვთა უფლებების საერთაშორისო აქტის, ახალშობილის მოვლის ძირითადი და აუცილებელი პრინციპების,  საკ</w:t>
            </w:r>
            <w:r w:rsidR="0020621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ი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თ</w:t>
            </w:r>
            <w:r w:rsidR="009052B4">
              <w:rPr>
                <w:rFonts w:ascii="Sylfaen" w:eastAsia="Arial Unicode MS" w:hAnsi="Sylfaen" w:cs="Arial Unicode MS"/>
                <w:sz w:val="20"/>
                <w:szCs w:val="20"/>
              </w:rPr>
              <w:t>ხთ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ან მიმართებით სხვადასხვა დაავადების</w:t>
            </w:r>
            <w:r w:rsidR="00345CC1">
              <w:rPr>
                <w:rFonts w:ascii="Sylfaen" w:eastAsia="Arial Unicode MS" w:hAnsi="Sylfaen" w:cs="Arial Unicode MS"/>
                <w:sz w:val="20"/>
                <w:szCs w:val="20"/>
              </w:rPr>
              <w:t>, ასაკობრივი თავისებურებების განმარტება</w:t>
            </w:r>
            <w:r w:rsidR="0073792B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  <w:p w:rsidR="004F0740" w:rsidRPr="00207EA7" w:rsidRDefault="004F0740" w:rsidP="00345CC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4F0740" w:rsidRPr="00207EA7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20621D" w:rsidRPr="00207EA7" w:rsidRDefault="0020621D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36CD7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207EA7">
        <w:rPr>
          <w:rFonts w:ascii="Sylfaen" w:eastAsia="Arial Unicode MS" w:hAnsi="Sylfaen" w:cs="Arial Unicode MS"/>
          <w:b/>
          <w:sz w:val="20"/>
          <w:szCs w:val="20"/>
        </w:rPr>
        <w:lastRenderedPageBreak/>
        <w:t>2. სტანდარტული ჩანაწერები</w:t>
      </w:r>
    </w:p>
    <w:p w:rsidR="004F0740" w:rsidRPr="00207EA7" w:rsidRDefault="004F074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46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17"/>
        <w:gridCol w:w="3828"/>
        <w:gridCol w:w="5767"/>
        <w:gridCol w:w="2156"/>
      </w:tblGrid>
      <w:tr w:rsidR="004F0740" w:rsidRPr="00207EA7" w:rsidTr="0020621D">
        <w:trPr>
          <w:trHeight w:val="1178"/>
          <w:jc w:val="center"/>
        </w:trPr>
        <w:tc>
          <w:tcPr>
            <w:tcW w:w="2917" w:type="dxa"/>
            <w:shd w:val="clear" w:color="auto" w:fill="DEEBF6"/>
            <w:vAlign w:val="center"/>
          </w:tcPr>
          <w:p w:rsidR="004F0740" w:rsidRPr="00207EA7" w:rsidRDefault="00436CD7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4F0740" w:rsidRPr="00207EA7" w:rsidRDefault="004F0740" w:rsidP="0020621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DEEBF6"/>
            <w:vAlign w:val="center"/>
          </w:tcPr>
          <w:p w:rsidR="004F0740" w:rsidRPr="00207EA7" w:rsidRDefault="00436CD7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5767" w:type="dxa"/>
            <w:shd w:val="clear" w:color="auto" w:fill="DEEBF6"/>
            <w:vAlign w:val="center"/>
          </w:tcPr>
          <w:p w:rsidR="004F0740" w:rsidRPr="00207EA7" w:rsidRDefault="00436CD7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156" w:type="dxa"/>
            <w:shd w:val="clear" w:color="auto" w:fill="DEEBF6"/>
            <w:vAlign w:val="center"/>
          </w:tcPr>
          <w:p w:rsidR="004F0740" w:rsidRPr="00207EA7" w:rsidRDefault="004F0740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F0740" w:rsidRPr="00207EA7" w:rsidRDefault="00436CD7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4F0740" w:rsidRPr="00207EA7">
        <w:trPr>
          <w:trHeight w:val="1040"/>
          <w:jc w:val="center"/>
        </w:trPr>
        <w:tc>
          <w:tcPr>
            <w:tcW w:w="2917" w:type="dxa"/>
            <w:shd w:val="clear" w:color="auto" w:fill="auto"/>
          </w:tcPr>
          <w:p w:rsidR="004F0740" w:rsidRPr="00207EA7" w:rsidRDefault="0044134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1" w:name="_gjdgxs" w:colFirst="0" w:colLast="0"/>
            <w:bookmarkEnd w:id="1"/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1</w:t>
            </w:r>
            <w:r w:rsidR="00436CD7" w:rsidRPr="00207EA7">
              <w:rPr>
                <w:rFonts w:ascii="Sylfaen" w:eastAsia="Arial Unicode MS" w:hAnsi="Sylfaen" w:cs="Arial Unicode MS"/>
                <w:sz w:val="20"/>
                <w:szCs w:val="20"/>
              </w:rPr>
              <w:t>. ახალშობილის მოვლის ძირითადი და აუცილებელი პრინციპების აღწერა</w:t>
            </w:r>
          </w:p>
        </w:tc>
        <w:tc>
          <w:tcPr>
            <w:tcW w:w="3828" w:type="dxa"/>
            <w:tcBorders>
              <w:bottom w:val="single" w:sz="4" w:space="0" w:color="000000"/>
            </w:tcBorders>
            <w:shd w:val="clear" w:color="auto" w:fill="auto"/>
          </w:tcPr>
          <w:p w:rsidR="004F0740" w:rsidRPr="00207EA7" w:rsidRDefault="0020621D" w:rsidP="0020621D">
            <w:pPr>
              <w:numPr>
                <w:ilvl w:val="0"/>
                <w:numId w:val="2"/>
              </w:numPr>
              <w:tabs>
                <w:tab w:val="left" w:pos="255"/>
              </w:tabs>
              <w:ind w:left="3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436CD7"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აღწერს </w:t>
            </w:r>
            <w:r w:rsidR="00436CD7"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ფიზიოლოგიური ახალშობილის მოვლის პრინციპებს;</w:t>
            </w:r>
          </w:p>
          <w:p w:rsidR="004F0740" w:rsidRPr="00207EA7" w:rsidRDefault="0020621D" w:rsidP="0020621D">
            <w:pPr>
              <w:numPr>
                <w:ilvl w:val="0"/>
                <w:numId w:val="2"/>
              </w:numPr>
              <w:tabs>
                <w:tab w:val="left" w:pos="255"/>
              </w:tabs>
              <w:ind w:left="3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436CD7"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აღწერს ახალშობილის პირველადი დახმარების (რესუსიტაციის) პრინციპებს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4F0740" w:rsidRPr="00207EA7" w:rsidRDefault="0020621D" w:rsidP="0020621D">
            <w:pPr>
              <w:numPr>
                <w:ilvl w:val="0"/>
                <w:numId w:val="2"/>
              </w:numPr>
              <w:tabs>
                <w:tab w:val="left" w:pos="255"/>
              </w:tabs>
              <w:ind w:left="3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436CD7"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აღწერს დღენაკლული ახალშობილის მართვას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4F0740" w:rsidRPr="00207EA7" w:rsidRDefault="0020621D" w:rsidP="0020621D">
            <w:pPr>
              <w:numPr>
                <w:ilvl w:val="0"/>
                <w:numId w:val="2"/>
              </w:numPr>
              <w:tabs>
                <w:tab w:val="left" w:pos="255"/>
              </w:tabs>
              <w:ind w:left="3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436CD7"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აღწერს Kangaroo მშობლის დედის მოვლის პრინციპს</w:t>
            </w:r>
            <w:r w:rsidR="0073792B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;</w:t>
            </w:r>
          </w:p>
          <w:p w:rsidR="004F0740" w:rsidRPr="00207EA7" w:rsidRDefault="0020621D" w:rsidP="0020621D">
            <w:pPr>
              <w:numPr>
                <w:ilvl w:val="0"/>
                <w:numId w:val="2"/>
              </w:numPr>
              <w:tabs>
                <w:tab w:val="left" w:pos="255"/>
              </w:tabs>
              <w:ind w:left="3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436CD7" w:rsidRPr="00207EA7">
              <w:rPr>
                <w:rFonts w:ascii="Sylfaen" w:eastAsia="Arial Unicode MS" w:hAnsi="Sylfaen" w:cs="Arial Unicode MS"/>
                <w:sz w:val="20"/>
                <w:szCs w:val="20"/>
              </w:rPr>
              <w:t>აღწერს ახალშობილის განყოფილების მოწყობის სქემას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4F0740" w:rsidRPr="00207EA7" w:rsidRDefault="004F0740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767" w:type="dxa"/>
          </w:tcPr>
          <w:p w:rsidR="004F0740" w:rsidRPr="00207EA7" w:rsidRDefault="00436CD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ფიზიოლოგიური ახალშობილის მოვლის პრინციპები:</w:t>
            </w:r>
          </w:p>
          <w:p w:rsidR="004F0740" w:rsidRPr="00207EA7" w:rsidRDefault="00436CD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ტემპერატურის შენარჩუნება, ახალშობილის იდენტიფიკაცია, K ვიტამინის ინექცია, ძუძუთი კვების ინიციაცია; აპგარის </w:t>
            </w:r>
            <w:r w:rsidR="0073792B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კალა</w:t>
            </w:r>
            <w:r w:rsidR="0073792B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4F0740" w:rsidRPr="00207EA7" w:rsidRDefault="00436CD7" w:rsidP="004D1DBC">
            <w:pPr>
              <w:tabs>
                <w:tab w:val="left" w:pos="207"/>
              </w:tabs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ახალშობილის საჰაერო გზების და ცირკულაციის შენარჩუნება;  ახალშობილის რესუსიტაციის ალგორითმი</w:t>
            </w:r>
            <w:r w:rsidR="0073792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(ამერიკის გულის ასოციაცია)</w:t>
            </w:r>
            <w:r w:rsidR="0073792B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4F0740" w:rsidRPr="00207EA7" w:rsidRDefault="00436CD7" w:rsidP="004D1DBC">
            <w:pPr>
              <w:tabs>
                <w:tab w:val="left" w:pos="207"/>
              </w:tabs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დღენაკლული ახალშობილის დეფინიცია, სასიცოცხლო ფუნქციების მონიტორინგი; აქტივობის მონიტორინგი; კანის პერფუზიის მონიტორინგი; არტერიული სისხლის გაზების და ელექტროლიტების მონიტორინგი; რისკ</w:t>
            </w:r>
            <w:r w:rsidR="0073792B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ფაქტორების განსაზღვრა (აპნოეს შეტევები, სეფსისის განვითარება). წონის მატების დინამიკა, საშვილოსნოს გარემოს შექმნაა; ბავშვის პოზიცია, ტემპერატურული რეჟიმის დაცვა, ინკუბატორის (კუვეზის) მართვა; ოქსიგენო თერაპია; ფოტო თერაპია; ნოზოკომიური ინფექციების პრევენცია; კვება და ნუტრიცია; მასაჟის და კომფორტის მინიჭება; იმუნიზაცია; ოჯახის მხარდაჭერა; მშობლების განათლება; ანთროპომეტრია; </w:t>
            </w:r>
          </w:p>
          <w:p w:rsidR="004F0740" w:rsidRPr="00207EA7" w:rsidRDefault="00436CD7" w:rsidP="004D1DBC">
            <w:pPr>
              <w:tabs>
                <w:tab w:val="left" w:pos="207"/>
              </w:tabs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Kangaroo მშობლის დედის მოვლის ეფექტი ძუძუთი კვების დროს; Kangaroo მშობლის პოზიცია; </w:t>
            </w:r>
          </w:p>
          <w:p w:rsidR="004F0740" w:rsidRPr="00207EA7" w:rsidRDefault="00436CD7" w:rsidP="004D1DBC">
            <w:pPr>
              <w:tabs>
                <w:tab w:val="left" w:pos="207"/>
              </w:tabs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ახალშობილის კუვეზი (ინკუპატორი); სასიცოცხლო ფუნქციების მონიტორინგი; ფოტოთერაპიის მოწყობილობა; ჟანგბადის და ჰაერის შემრევი მოწყობილობა; პაციენტის გამათბობელი მოწყობილობა; სახარჯი მასალა: პერიფერიული ვენის კათეტერების, საინტუბაციო მილები, ჟანგბადის ნიღბები, ამბუს პარკი, ნაზოგასტრალური მილები, ცენტრალური ვენის კათეტერები, ჭიპის ვენის კათეტერები, პიკლაინი.</w:t>
            </w:r>
          </w:p>
        </w:tc>
        <w:tc>
          <w:tcPr>
            <w:tcW w:w="2156" w:type="dxa"/>
            <w:vMerge w:val="restart"/>
            <w:vAlign w:val="center"/>
          </w:tcPr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F0740" w:rsidRPr="00207EA7" w:rsidRDefault="007F3070" w:rsidP="00345CC1">
            <w:pPr>
              <w:spacing w:after="200" w:line="276" w:lineRule="auto"/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7F3070">
              <w:rPr>
                <w:rFonts w:ascii="Sylfaen" w:eastAsia="Merriweather" w:hAnsi="Sylfaen" w:cs="Merriweather"/>
                <w:sz w:val="20"/>
                <w:szCs w:val="20"/>
              </w:rPr>
              <w:t>გამოკითხვა</w:t>
            </w:r>
          </w:p>
        </w:tc>
      </w:tr>
      <w:tr w:rsidR="004F0740" w:rsidRPr="00207EA7">
        <w:trPr>
          <w:trHeight w:val="520"/>
          <w:jc w:val="center"/>
        </w:trPr>
        <w:tc>
          <w:tcPr>
            <w:tcW w:w="2917" w:type="dxa"/>
            <w:shd w:val="clear" w:color="auto" w:fill="auto"/>
          </w:tcPr>
          <w:p w:rsidR="00AA5077" w:rsidRPr="00630B8F" w:rsidRDefault="00441348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2.</w:t>
            </w:r>
            <w:r w:rsidR="00436CD7" w:rsidRPr="00AA50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AA50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ბავშვებსა და მოზარდებში </w:t>
            </w:r>
            <w:r w:rsidR="00AA5077" w:rsidRPr="00AA5077">
              <w:rPr>
                <w:rFonts w:ascii="Sylfaen" w:eastAsia="Arial Unicode MS" w:hAnsi="Sylfaen" w:cs="Arial Unicode MS"/>
                <w:sz w:val="20"/>
                <w:szCs w:val="20"/>
              </w:rPr>
              <w:t>ასაკობრივი</w:t>
            </w:r>
            <w:r w:rsidR="00AA50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თავისებურებების განმარტება</w:t>
            </w:r>
          </w:p>
          <w:p w:rsidR="004F0740" w:rsidRPr="0020621D" w:rsidRDefault="00436CD7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20621D">
              <w:rPr>
                <w:rFonts w:ascii="Sylfaen" w:eastAsia="Arial Unicode MS" w:hAnsi="Sylfaen" w:cs="Arial Unicode MS"/>
                <w:sz w:val="20"/>
                <w:szCs w:val="20"/>
                <w:highlight w:val="yellow"/>
              </w:rPr>
              <w:t xml:space="preserve">  </w:t>
            </w:r>
          </w:p>
        </w:tc>
        <w:tc>
          <w:tcPr>
            <w:tcW w:w="3828" w:type="dxa"/>
            <w:tcBorders>
              <w:top w:val="single" w:sz="4" w:space="0" w:color="000000"/>
            </w:tcBorders>
            <w:shd w:val="clear" w:color="auto" w:fill="auto"/>
          </w:tcPr>
          <w:p w:rsidR="004F0740" w:rsidRPr="00345CC1" w:rsidRDefault="00AA5077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45CC1">
              <w:rPr>
                <w:rFonts w:ascii="Sylfaen" w:eastAsia="Arial Unicode MS" w:hAnsi="Sylfaen" w:cs="Arial Unicode MS"/>
                <w:sz w:val="20"/>
                <w:szCs w:val="20"/>
              </w:rPr>
              <w:t>1. დავალების შესაბამისად</w:t>
            </w:r>
            <w:r w:rsidR="00436CD7" w:rsidRPr="00345C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აღწერს  ასაკთან მიმართებით </w:t>
            </w:r>
            <w:r w:rsidR="00436CD7" w:rsidRPr="00345C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სხვადასხვა დაავადებას;</w:t>
            </w:r>
          </w:p>
          <w:p w:rsidR="00345CC1" w:rsidRDefault="00AA5077" w:rsidP="00345CC1">
            <w:pPr>
              <w:shd w:val="clear" w:color="auto" w:fill="FFFFFF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345C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</w:t>
            </w:r>
            <w:r w:rsidR="00436CD7" w:rsidRPr="00345C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ძირითად </w:t>
            </w:r>
            <w:r w:rsidR="00436CD7" w:rsidRPr="00345C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ფსიქიატრიულ პრობლემებს</w:t>
            </w:r>
            <w:r w:rsidR="00345C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AA5077" w:rsidRPr="00630B8F" w:rsidRDefault="00345CC1" w:rsidP="00345CC1">
            <w:pPr>
              <w:shd w:val="clear" w:color="auto" w:fill="FFFFFF"/>
              <w:jc w:val="both"/>
              <w:rPr>
                <w:rFonts w:ascii="Sylfaen" w:hAnsi="Sylfaen"/>
                <w:noProof/>
                <w:sz w:val="20"/>
                <w:szCs w:val="20"/>
                <w:highlight w:val="white"/>
              </w:rPr>
            </w:pPr>
            <w:r w:rsidRPr="00345CC1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AA5077"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სწორად </w:t>
            </w:r>
            <w:r w:rsidR="00AA5077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განმარტავს</w:t>
            </w:r>
            <w:r w:rsidR="00AA5077"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 ადამიანის განვითარებასა და მისი ქცევის პრინციპებთან დაკავშირებულ</w:t>
            </w:r>
            <w:r w:rsidR="00AA5077"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  <w:t xml:space="preserve"> ტერმინოლოგიას;</w:t>
            </w:r>
          </w:p>
          <w:p w:rsidR="00345CC1" w:rsidRDefault="00345CC1" w:rsidP="00345CC1">
            <w:pPr>
              <w:contextualSpacing/>
              <w:jc w:val="both"/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4. </w:t>
            </w:r>
            <w:r w:rsidR="00AA5077"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სწორად აღწერს განვითარების ძირითად პრინციპებსა და </w:t>
            </w:r>
            <w:r w:rsidR="00AA5077"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</w:rPr>
              <w:t>განვითარების კომპეტენციას 4 ძირითად არეში;</w:t>
            </w:r>
          </w:p>
          <w:p w:rsidR="00345CC1" w:rsidRDefault="00345CC1" w:rsidP="00345CC1">
            <w:pPr>
              <w:contextualSpacing/>
              <w:jc w:val="both"/>
              <w:rPr>
                <w:rFonts w:ascii="Sylfaen" w:hAnsi="Sylfaen"/>
                <w:noProof/>
                <w:sz w:val="20"/>
                <w:szCs w:val="20"/>
              </w:rPr>
            </w:pPr>
            <w:r w:rsidRPr="00345CC1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5.</w:t>
            </w:r>
            <w:r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</w:rPr>
              <w:t xml:space="preserve"> </w:t>
            </w:r>
            <w:r w:rsidR="00AA5077"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სწორად </w:t>
            </w:r>
            <w:r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განმარტავს</w:t>
            </w:r>
            <w:r w:rsidR="00AA5077"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 </w:t>
            </w:r>
            <w:r w:rsidR="00AA5077"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  <w:t>პერინატალურ ფაზას;</w:t>
            </w:r>
          </w:p>
          <w:p w:rsidR="00345CC1" w:rsidRDefault="00345CC1" w:rsidP="00345CC1">
            <w:pPr>
              <w:contextualSpacing/>
              <w:jc w:val="both"/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</w:pPr>
            <w:r>
              <w:rPr>
                <w:rFonts w:ascii="Sylfaen" w:hAnsi="Sylfaen"/>
                <w:noProof/>
                <w:sz w:val="20"/>
                <w:szCs w:val="20"/>
              </w:rPr>
              <w:t xml:space="preserve">6. </w:t>
            </w:r>
            <w:r w:rsidR="00AA5077" w:rsidRPr="00345CC1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სწორად აღწერს ბავშვის </w:t>
            </w:r>
            <w:r w:rsidR="00AA5077" w:rsidRPr="00345CC1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  <w:t>დაბადების შემდგომ გამოვლენილ ფაქტორებს</w:t>
            </w:r>
            <w:r w:rsidR="00AA5077" w:rsidRPr="00345CC1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 ოჯახში;</w:t>
            </w:r>
          </w:p>
          <w:p w:rsidR="00AA5077" w:rsidRDefault="00345CC1" w:rsidP="00345CC1">
            <w:pPr>
              <w:contextualSpacing/>
              <w:jc w:val="both"/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</w:pPr>
            <w:r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7. </w:t>
            </w:r>
            <w:r w:rsidR="00AA5077"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სწორად აღწერს  </w:t>
            </w:r>
            <w:r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სკოლა</w:t>
            </w:r>
            <w:r w:rsidR="00AA5077"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მდელი ასაკისა და სკოლის ასაკის ბავშვის </w:t>
            </w:r>
            <w:r w:rsidR="00AA5077"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  <w:t>ჩამოყალიბებისა და განვითარების თავისებურებებს</w:t>
            </w:r>
            <w:r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  <w:t>;</w:t>
            </w:r>
          </w:p>
          <w:p w:rsidR="00345CC1" w:rsidRPr="00345CC1" w:rsidRDefault="00345CC1" w:rsidP="00345CC1">
            <w:pPr>
              <w:contextualSpacing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  <w:highlight w:val="white"/>
              </w:rPr>
            </w:pPr>
            <w:r w:rsidRPr="00345CC1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8. საკითხების განმარტებისას სწორად იყენებს მარტივ გრამატიკულ ნორმებსა და ტერმინოლოგიას.</w:t>
            </w:r>
          </w:p>
          <w:p w:rsidR="00AA5077" w:rsidRPr="0020621D" w:rsidRDefault="00AA5077" w:rsidP="00345CC1">
            <w:pPr>
              <w:shd w:val="clear" w:color="auto" w:fill="FFFFFF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5767" w:type="dxa"/>
          </w:tcPr>
          <w:p w:rsidR="004F0740" w:rsidRPr="00AA5077" w:rsidRDefault="00436CD7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სხვადასხვა დაავადება:</w:t>
            </w:r>
          </w:p>
          <w:p w:rsidR="004F0740" w:rsidRPr="00AA5077" w:rsidRDefault="00436CD7" w:rsidP="00AA50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67"/>
              </w:tabs>
              <w:ind w:left="0" w:hanging="18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სხვადასხვა ასაკის პედიატრიული კონტიგენტის სასიცოცხლო ფუნქციების პარამეტრები; </w:t>
            </w:r>
          </w:p>
          <w:p w:rsidR="004F0740" w:rsidRPr="00AA5077" w:rsidRDefault="00436CD7" w:rsidP="00AA50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67"/>
              </w:tabs>
              <w:ind w:left="0" w:hanging="18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რესპირატორული დაავადებები და ინფექციები; </w:t>
            </w:r>
          </w:p>
          <w:p w:rsidR="004F0740" w:rsidRPr="00AA5077" w:rsidRDefault="00436CD7" w:rsidP="00AA50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67"/>
              </w:tabs>
              <w:ind w:left="0" w:hanging="18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>გასტროინტესტინალური ინფექციები;</w:t>
            </w:r>
          </w:p>
          <w:p w:rsidR="004F0740" w:rsidRPr="00AA5077" w:rsidRDefault="00436CD7" w:rsidP="00AA50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67"/>
              </w:tabs>
              <w:ind w:left="0" w:hanging="18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კარდიოვასკულარული დაავადებები - თანდაყოლილი მანკები, რევმატოიდული ცხელება, რევმატოიდული გულის დაავადებები; </w:t>
            </w:r>
          </w:p>
          <w:p w:rsidR="004F0740" w:rsidRPr="00AA5077" w:rsidRDefault="00436CD7" w:rsidP="00AA50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67"/>
              </w:tabs>
              <w:ind w:left="0" w:hanging="18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>შარდ</w:t>
            </w:r>
            <w:r w:rsidR="0073792B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>სასქესო სისტემის დაავადებები - მწვავე გლომერულო ნეფრიტი, ნეფროზული სინდრომი, საშარდე გზების ინფექციები, თანდართული დაავადებები;</w:t>
            </w:r>
          </w:p>
          <w:p w:rsidR="004F0740" w:rsidRPr="00AA5077" w:rsidRDefault="00436CD7" w:rsidP="00AA50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67"/>
              </w:tabs>
              <w:ind w:left="0" w:hanging="18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ნევროლოგიური ინფექციები და დაავადებები - კრუნჩხვა, ეპილეფსია, მენინგიტი, ჰიდროცეფალია, სპინა-ბიფიდა; </w:t>
            </w:r>
          </w:p>
          <w:p w:rsidR="004F0740" w:rsidRPr="00AA5077" w:rsidRDefault="00436CD7" w:rsidP="00AA50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67"/>
              </w:tabs>
              <w:ind w:left="0" w:hanging="18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ჰემატოლოგიური დაავადებები - ანემია, თალასემია, ლეიკემია, ჰემოფილია; ენდოკრინული დაავადებები - დიაბეტი; ორთოპედიული დაავადებები - მენჯის დისლოკაცია, მოტეხილობა; </w:t>
            </w:r>
          </w:p>
          <w:p w:rsidR="004F0740" w:rsidRPr="00AA5077" w:rsidRDefault="00436CD7" w:rsidP="00AA50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67"/>
              </w:tabs>
              <w:ind w:left="0" w:hanging="18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>ყელ-ყურ ცხვირის დაავადებები - პედიატრიული ასაკის გადაუდებელი მდგომარეობები - მოწამვლა, საჰაერო გზებში უცხო სხეული, დამწვრობა, დახრჩობა</w:t>
            </w:r>
          </w:p>
          <w:p w:rsidR="004F0740" w:rsidRPr="00AA5077" w:rsidRDefault="00436CD7">
            <w:pPr>
              <w:shd w:val="clear" w:color="auto" w:fill="FFFFFF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ფსიქიატრიული პრობლემები:</w:t>
            </w:r>
          </w:p>
          <w:p w:rsidR="004F0740" w:rsidRPr="00AA5077" w:rsidRDefault="00436CD7" w:rsidP="00345CC1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37"/>
              </w:tabs>
              <w:ind w:left="252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>შფოთვა; ADHD – Attention</w:t>
            </w:r>
            <w:r w:rsidR="0073792B">
              <w:rPr>
                <w:rFonts w:ascii="Sylfaen" w:eastAsia="Arial Unicode MS" w:hAnsi="Sylfaen" w:cs="Arial Unicode MS"/>
                <w:sz w:val="20"/>
                <w:szCs w:val="20"/>
              </w:rPr>
              <w:t>-deficit/hyperactivity disorder</w:t>
            </w:r>
          </w:p>
          <w:p w:rsidR="004F0740" w:rsidRPr="00AA5077" w:rsidRDefault="00436CD7" w:rsidP="00345CC1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37"/>
              </w:tabs>
              <w:ind w:left="252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>აუტიზმი</w:t>
            </w:r>
          </w:p>
          <w:p w:rsidR="004F0740" w:rsidRPr="00AA5077" w:rsidRDefault="00436CD7" w:rsidP="00345CC1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37"/>
              </w:tabs>
              <w:ind w:left="252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>კვებითი დარღვევა</w:t>
            </w:r>
          </w:p>
          <w:p w:rsidR="004F0740" w:rsidRPr="00AA5077" w:rsidRDefault="00436CD7" w:rsidP="00345CC1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37"/>
              </w:tabs>
              <w:ind w:left="252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ხასიათის დარღვევით მიმდინარე დაავადებები</w:t>
            </w:r>
          </w:p>
          <w:p w:rsidR="004F0740" w:rsidRPr="00AA5077" w:rsidRDefault="00436CD7" w:rsidP="00345CC1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37"/>
              </w:tabs>
              <w:ind w:left="252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>შიზოფრენია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</w:rPr>
              <w:t>ტერმინოლოგია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ა) ზრდა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ბ) დამატებითი ზრდა (როდესაც შეინიშნება წონისა და სიმაღლის მატება ბავშვი სგანვითარებაში)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გ) ჩანაცვლებითი ზრდა (სხეულის ფუნციონირებისთვის საჭირო ფიზიოლოგიური კომპონენტების ჩანაცვლება</w:t>
            </w:r>
            <w:r w:rsidR="0073792B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)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დ) ჰიპერტროფიადაჰიპერფლაზია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ე)  განვითარება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ვ) განვითარებასთან დაკავშირებული მოვალეობები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lastRenderedPageBreak/>
              <w:t>ზ)  მომწიფება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თ) სწავლა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</w:rPr>
              <w:t>განვითარების კომპეტენციას 4 ძირითადი არე:</w:t>
            </w:r>
          </w:p>
          <w:p w:rsidR="00AA5077" w:rsidRPr="00345CC1" w:rsidRDefault="00AA5077" w:rsidP="00345CC1">
            <w:pPr>
              <w:pStyle w:val="ListParagraph"/>
              <w:numPr>
                <w:ilvl w:val="0"/>
                <w:numId w:val="12"/>
              </w:numPr>
              <w:tabs>
                <w:tab w:val="left" w:pos="897"/>
              </w:tabs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345CC1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ფიზიკური კომპეტენცია</w:t>
            </w:r>
          </w:p>
          <w:p w:rsidR="00AA5077" w:rsidRPr="00345CC1" w:rsidRDefault="00AA5077" w:rsidP="00345CC1">
            <w:pPr>
              <w:pStyle w:val="ListParagraph"/>
              <w:numPr>
                <w:ilvl w:val="0"/>
                <w:numId w:val="12"/>
              </w:numPr>
              <w:tabs>
                <w:tab w:val="left" w:pos="897"/>
              </w:tabs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345CC1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კოგნიტური კომპეტენცია</w:t>
            </w:r>
          </w:p>
          <w:p w:rsidR="00AA5077" w:rsidRPr="00345CC1" w:rsidRDefault="00AA5077" w:rsidP="00345CC1">
            <w:pPr>
              <w:pStyle w:val="ListParagraph"/>
              <w:numPr>
                <w:ilvl w:val="0"/>
                <w:numId w:val="12"/>
              </w:numPr>
              <w:tabs>
                <w:tab w:val="left" w:pos="897"/>
              </w:tabs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345CC1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ემოციური კომპეტენცია</w:t>
            </w:r>
          </w:p>
          <w:p w:rsidR="00AA5077" w:rsidRPr="00345CC1" w:rsidRDefault="00AA5077" w:rsidP="00345CC1">
            <w:pPr>
              <w:pStyle w:val="ListParagraph"/>
              <w:numPr>
                <w:ilvl w:val="0"/>
                <w:numId w:val="12"/>
              </w:numPr>
              <w:tabs>
                <w:tab w:val="left" w:pos="897"/>
              </w:tabs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345CC1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სოციალური კომპეტენცია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  <w:t>პერინატალური ფაზა: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ოჯახის განვითარება და დამოკიდებულება; მშობლების ზრდა და განვითარება; მშობლებისა და ოჯახის დამოკიდებულება</w:t>
            </w:r>
            <w:r w:rsidR="00345CC1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.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  <w:t>დაბადების შემდგომ გამოვლენილი ფაქტორები:</w:t>
            </w:r>
          </w:p>
          <w:p w:rsidR="00AA5077" w:rsidRDefault="00AA5077" w:rsidP="00AA5077">
            <w:pPr>
              <w:shd w:val="clear" w:color="auto" w:fill="FFFFFF"/>
              <w:contextualSpacing/>
              <w:jc w:val="both"/>
              <w:rPr>
                <w:rFonts w:ascii="Sylfaen" w:eastAsia="Arial Unicode MS" w:hAnsi="Sylfaen" w:cs="Arial Unicode MS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მიჯაჭვულობა; დედობრივი ინსტიქტის აღწერა; ბავშვის არსებობის მოქმედება მშობლებზე; ახალშობილის გარეგნობა; ახალშობილის დამახასიათებელი პოზიცია; APGAR -ის </w:t>
            </w:r>
            <w:r w:rsidR="0073792B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ს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კალა; კანი; წონა, სიგრძე</w:t>
            </w:r>
            <w:r w:rsidR="0073792B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და თავის გარშემო წერილობა; სასიცოცხლო ნიშნები; რეფელქსები; ძუძუთი კვება, ხელოვნური კვება, მყარი საკვები, ძილის ხასიათი, თამაშის ხასიათი;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ფიზიოლოგიური, მოტორული, კოგნიტური, ლინგვისტური, ემოციური, სოციალური თვისებები და მექანიზმები;  ინტელექტუალური განვითარების თანმიმდევრობა  3, 6, 9 და 12 თვის ასაკის ბავშვებში;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 პრევენციული ღონისძიებები (იმუნურიზაცია); ახალშობილის დაზიანებისგან დაცვა, ოჯახის დამოკიდებულება, მიჯაჭვულობა, დაშორებით გამოწვეულ შფოთვა, ფიზიკური მახასიათებლები, ნუტრიციული საჭიროებები, თამაში, ვარჯიში და მოსვენება, ჯანმრთელობის დაცვა, კოგნიტური განვითარება, მეტყველების ჩამოყალიბება, ემოციური განვითარება, შეგუებითი მექანიზმები, დისციპლინის ჩამოყალიბება,</w:t>
            </w:r>
          </w:p>
          <w:p w:rsidR="00AA5077" w:rsidRPr="00630B8F" w:rsidRDefault="00AA5077" w:rsidP="00AA5077">
            <w:pPr>
              <w:shd w:val="clear" w:color="auto" w:fill="FFFFFF"/>
              <w:jc w:val="both"/>
              <w:rPr>
                <w:rFonts w:ascii="Sylfaen" w:eastAsia="Merriweather" w:hAnsi="Sylfaen" w:cs="Merriweather"/>
                <w:b/>
                <w:noProof/>
                <w:sz w:val="20"/>
                <w:szCs w:val="20"/>
                <w:highlight w:val="white"/>
              </w:rPr>
            </w:pPr>
            <w:r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  <w:t>ჩამოყალიბებისა და განვითარების თავისებურებები: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ოჯახის წევრებთან, არაოჯახის წევრებთან, დედმამიშვილებთან დამოკიდებულება და განვითარება,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ფიზიკური, მოტორული, ემოციური, ლინგვისტური არსი, რომელიც ახასიათებს 3, 4, 5 წლის ასაკის ბავშვს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ნუტრიციული, ძილის, მოძრაობის, თამაშის, სქესობრივი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lastRenderedPageBreak/>
              <w:t>განვითარება და საჭიროება, ინტელექტუალური განვითარების თანმიმდევრობა სკოლამდელი ასაკის ბავშვებში;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,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იმუნიზაციის გეგმა სკოლამდელ ბავშვებში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; ოჯახის წევრებთან, არაოჯახის წევრებთან, დედმამიშვილებთან დამოკიდებულება და განვითარება სკოლის ასაკის ბავშვებში;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ფიზიკური, მოტორული, ემოციური, ლინგვისტური არსი სკოლის ასაკის ბავშვებში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ნუტრიციული, ძილის, მოძრაობის, თამაშის, სქესობრივი განვითარება და საჭიროება, ინტელექტუალური განვითარების თანმიმდევრობა სკოლის ასაკის ბავშვებში;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იმუნიზაციის გეგმა სკოლის ასაკის ბავშვებში</w:t>
            </w:r>
          </w:p>
          <w:p w:rsidR="00AA5077" w:rsidRPr="0020621D" w:rsidRDefault="00AA5077" w:rsidP="00AA5077">
            <w:pPr>
              <w:shd w:val="clear" w:color="auto" w:fill="FFFFFF"/>
              <w:contextualSpacing/>
              <w:jc w:val="both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2156" w:type="dxa"/>
            <w:vMerge/>
            <w:vAlign w:val="center"/>
          </w:tcPr>
          <w:p w:rsidR="004F0740" w:rsidRPr="00207EA7" w:rsidRDefault="004F0740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</w:tbl>
    <w:p w:rsidR="004F0740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Pr="00207EA7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36CD7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207EA7">
        <w:rPr>
          <w:rFonts w:ascii="Sylfaen" w:eastAsia="Arial Unicode MS" w:hAnsi="Sylfaen" w:cs="Arial Unicode MS"/>
          <w:b/>
          <w:sz w:val="20"/>
          <w:szCs w:val="20"/>
        </w:rPr>
        <w:lastRenderedPageBreak/>
        <w:t>3. დამხმარე ჩანაწერები</w:t>
      </w:r>
    </w:p>
    <w:p w:rsidR="004F0740" w:rsidRPr="00207EA7" w:rsidRDefault="00436CD7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207EA7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tbl>
      <w:tblPr>
        <w:tblStyle w:val="a1"/>
        <w:tblW w:w="14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2"/>
        <w:gridCol w:w="6126"/>
        <w:gridCol w:w="2070"/>
        <w:gridCol w:w="2430"/>
        <w:gridCol w:w="3040"/>
      </w:tblGrid>
      <w:tr w:rsidR="004F0740" w:rsidRPr="00207EA7" w:rsidTr="0053082B">
        <w:trPr>
          <w:trHeight w:val="600"/>
        </w:trPr>
        <w:tc>
          <w:tcPr>
            <w:tcW w:w="1002" w:type="dxa"/>
            <w:vAlign w:val="center"/>
          </w:tcPr>
          <w:p w:rsidR="004F0740" w:rsidRPr="00207EA7" w:rsidRDefault="00436CD7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6126" w:type="dxa"/>
            <w:vAlign w:val="center"/>
          </w:tcPr>
          <w:p w:rsidR="004F0740" w:rsidRPr="00207EA7" w:rsidRDefault="00436CD7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070" w:type="dxa"/>
            <w:vAlign w:val="center"/>
          </w:tcPr>
          <w:p w:rsidR="004F0740" w:rsidRPr="00207EA7" w:rsidRDefault="00436CD7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430" w:type="dxa"/>
          </w:tcPr>
          <w:p w:rsidR="004F0740" w:rsidRPr="00207EA7" w:rsidRDefault="00436CD7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3040" w:type="dxa"/>
          </w:tcPr>
          <w:p w:rsidR="004F0740" w:rsidRPr="00207EA7" w:rsidRDefault="00436CD7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4F0740" w:rsidRPr="00207EA7" w:rsidRDefault="00436CD7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4F0740" w:rsidRPr="00207EA7" w:rsidTr="005B64EE">
        <w:trPr>
          <w:trHeight w:val="70"/>
        </w:trPr>
        <w:tc>
          <w:tcPr>
            <w:tcW w:w="1002" w:type="dxa"/>
          </w:tcPr>
          <w:p w:rsidR="0020621D" w:rsidRDefault="0020621D" w:rsidP="0020621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0621D" w:rsidRDefault="0020621D" w:rsidP="0020621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0621D" w:rsidRDefault="0020621D" w:rsidP="0020621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0621D" w:rsidRDefault="0020621D" w:rsidP="0020621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F0740" w:rsidRPr="0020621D" w:rsidRDefault="00436CD7" w:rsidP="0020621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621D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6126" w:type="dxa"/>
            <w:shd w:val="clear" w:color="auto" w:fill="auto"/>
            <w:vAlign w:val="center"/>
          </w:tcPr>
          <w:p w:rsidR="004F0740" w:rsidRPr="00207EA7" w:rsidRDefault="00436CD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ბავშვთა უფლებების კონვენცია:</w:t>
            </w:r>
            <w:r w:rsidR="0053082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ბავშვის უფლება უნარიანობა, ბავშვის-მშობლის-სახელმწიფოს ურთიერთდამოკიდებულება, ბავშვთა მიმართ დისკრიმინაციის აკრძალვა, ბავშვის საუკეთესო ინტერესები, „ბავშვის“ განსაზღვრება ბავშვის უფლებების კონვენციის მიხედვით</w:t>
            </w:r>
            <w:r w:rsidR="002A2384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4F0740" w:rsidRPr="00207EA7" w:rsidRDefault="00436CD7" w:rsidP="0053082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სოციალური პროგრამები:</w:t>
            </w:r>
            <w:r w:rsidR="0053082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ეროვნულ და საერთაშორისო დონეზე არსებული სოციალური პროგრამები</w:t>
            </w:r>
          </w:p>
        </w:tc>
        <w:tc>
          <w:tcPr>
            <w:tcW w:w="2070" w:type="dxa"/>
            <w:vMerge w:val="restart"/>
            <w:vAlign w:val="center"/>
          </w:tcPr>
          <w:p w:rsidR="0053082B" w:rsidRDefault="0053082B" w:rsidP="0053082B">
            <w:pPr>
              <w:tabs>
                <w:tab w:val="left" w:pos="245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4F0740" w:rsidRPr="00207EA7" w:rsidRDefault="002A2384" w:rsidP="0053082B">
            <w:pPr>
              <w:tabs>
                <w:tab w:val="left" w:pos="245"/>
              </w:tabs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436CD7" w:rsidRPr="00207EA7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4F0740" w:rsidRPr="00207EA7" w:rsidRDefault="00436CD7" w:rsidP="0053082B">
            <w:pPr>
              <w:tabs>
                <w:tab w:val="left" w:pos="245"/>
              </w:tabs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4F0740" w:rsidRPr="00207EA7" w:rsidRDefault="004F0740">
            <w:pPr>
              <w:spacing w:line="276" w:lineRule="auto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F0740" w:rsidRPr="00207EA7" w:rsidRDefault="004F0740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2430" w:type="dxa"/>
            <w:vMerge w:val="restart"/>
          </w:tcPr>
          <w:p w:rsidR="004F0740" w:rsidRPr="00207EA7" w:rsidRDefault="004F0740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20621D">
            <w:pPr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4F0740" w:rsidRPr="00207EA7" w:rsidRDefault="00436CD7" w:rsidP="0020621D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წერითი მეთოდი - ღია ან/და დახურული ტესტი; </w:t>
            </w:r>
          </w:p>
          <w:p w:rsidR="004F0740" w:rsidRPr="00207EA7" w:rsidRDefault="00436CD7" w:rsidP="0020621D">
            <w:pPr>
              <w:spacing w:after="200" w:line="276" w:lineRule="auto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გამსვლელი ზღვარი</w:t>
            </w:r>
            <w:r w:rsidR="007F30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="0020621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75</w:t>
            </w: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%</w:t>
            </w:r>
          </w:p>
        </w:tc>
        <w:tc>
          <w:tcPr>
            <w:tcW w:w="3040" w:type="dxa"/>
          </w:tcPr>
          <w:p w:rsidR="0020621D" w:rsidRDefault="0020621D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4F0740" w:rsidRPr="00207EA7" w:rsidRDefault="00436CD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4F0740" w:rsidRPr="00207EA7" w:rsidRDefault="00436CD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ა) წერილობითი:  პროფესიული სტუდენტის</w:t>
            </w:r>
            <w:r w:rsidR="0044094E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2A238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4F0740" w:rsidRPr="00207EA7" w:rsidRDefault="00436CD7" w:rsidP="0053082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ბ)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2A2384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</w:tr>
      <w:tr w:rsidR="004F0740" w:rsidRPr="00207EA7" w:rsidTr="0053082B">
        <w:trPr>
          <w:trHeight w:val="440"/>
        </w:trPr>
        <w:tc>
          <w:tcPr>
            <w:tcW w:w="1002" w:type="dxa"/>
          </w:tcPr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F0740" w:rsidRPr="00207EA7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2</w:t>
            </w:r>
          </w:p>
        </w:tc>
        <w:tc>
          <w:tcPr>
            <w:tcW w:w="6126" w:type="dxa"/>
            <w:shd w:val="clear" w:color="auto" w:fill="auto"/>
          </w:tcPr>
          <w:p w:rsidR="0053082B" w:rsidRPr="00207EA7" w:rsidRDefault="0053082B" w:rsidP="0053082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ფიზიოლოგიური ახალშობილის მოვლის პრინციპები:</w:t>
            </w:r>
          </w:p>
          <w:p w:rsidR="0053082B" w:rsidRDefault="0053082B" w:rsidP="0053082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ტემპერატურის შენარჩუნება, ახალშობილის იდენტიფიკაცია, K ვიტამინის ინექცია, ძუძუთი კვების ინიციაცია; აპგარის </w:t>
            </w:r>
            <w:r w:rsidR="0073792B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კალა</w:t>
            </w:r>
          </w:p>
          <w:p w:rsidR="0053082B" w:rsidRDefault="0053082B" w:rsidP="0053082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ახალშობილის საჰაერო გზების და ცირკულაციის შენარჩუნება;  ახალშობილის რესუსიტაციის ალგორითმი</w:t>
            </w:r>
            <w:r w:rsidR="002A238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(ამერიკის გულის ასოციაცია)</w:t>
            </w:r>
          </w:p>
          <w:p w:rsidR="0053082B" w:rsidRDefault="0053082B" w:rsidP="0053082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დღენაკლული ახალშობილის დეფინიცია, სასიცოცხლო ფუნქციების მონიტორინგი; აქტივობის მონიტორინგი; კანის პერფუზიის მონიტორინგი; არტერიული სისხლის გაზების და ელექტროლიტების მონიტორინგი; რისკ</w:t>
            </w:r>
            <w:r w:rsidR="0073792B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ფაქტორების განსაზღვრა (აპნოეს შეტევები, სეფსისის განვითარება). წონის მატების დინამიკა, საშვილოსნოს გარემოს შექმნაა; ბავშვის 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პოზიცია, ტემპერატურული რეჟიმის დაცვა, ინკუბატორის (კუვეზის) მართვა; ოქსიგენო თერაპია; ფოტო თერაპია; ნოზოკომიური ინფექციების პრევენცია; კვება და ნუტრიცია; მასაჟის და კომფორტის მინიჭება; იმუნიზაცია; ოჯახის მხარდაჭერა; მშობლების განათლება; ანთროპომეტრია; </w:t>
            </w:r>
          </w:p>
          <w:p w:rsidR="0053082B" w:rsidRPr="00207EA7" w:rsidRDefault="0053082B" w:rsidP="0053082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Kangaroo მშობლის დედის მოვლის ეფექტი ძუძუთი კვების დროს; Kangaroo მშობლის პოზიცია; </w:t>
            </w:r>
          </w:p>
          <w:p w:rsidR="002A2384" w:rsidRDefault="0053082B" w:rsidP="0053082B">
            <w:pPr>
              <w:shd w:val="clear" w:color="auto" w:fill="FFFFFF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ახალშობილის კუვეზი (ინკუპატორი); სასიცოცხლო ფუნქციების მონიტორინგი; ფოტოთერაპიის მოწყობილობა; ჟანგბადის და ჰაერის შემრევი მოწყობილობა; პაციენტის გამათბობელი მოწყობილობა; სახარჯი მასალა: პერიფერიული ვენის კათეტერების, საინტუბაციო მილები, ჟანგბადის ნიღბები, ამბუს პარკი, ნაზოგასტრალური მილები, ცენტრალური ვენის კათეტერები, ჭიპის ვენის კათეტერები, პიკლაინი.</w:t>
            </w:r>
          </w:p>
          <w:p w:rsidR="004F0740" w:rsidRPr="00207EA7" w:rsidRDefault="00436CD7" w:rsidP="0053082B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სხვადასხვა დაავადება:</w:t>
            </w:r>
          </w:p>
          <w:p w:rsidR="004F0740" w:rsidRPr="00207EA7" w:rsidRDefault="00436CD7" w:rsidP="0020621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1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სხვადასხვა ასაკის პედიატრიული კონტიგენტის სასიცოცხლო ფუნქციების პარამეტრები; </w:t>
            </w:r>
          </w:p>
          <w:p w:rsidR="004F0740" w:rsidRPr="00207EA7" w:rsidRDefault="00436CD7" w:rsidP="0020621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1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რესპირატორული დაავადებები და ინფექციები; </w:t>
            </w:r>
          </w:p>
          <w:p w:rsidR="004F0740" w:rsidRPr="00207EA7" w:rsidRDefault="00436CD7" w:rsidP="0020621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1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გასტროინტესტინალური ინფექციები;</w:t>
            </w:r>
          </w:p>
          <w:p w:rsidR="004F0740" w:rsidRPr="00207EA7" w:rsidRDefault="00436CD7" w:rsidP="0020621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1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კარდიოვასკულარული დაავადებები - თანდაყოლილი მანკები, რევმატოიდული ცხელება, რევმატოიდული გულის დაავადებები; </w:t>
            </w:r>
          </w:p>
          <w:p w:rsidR="004F0740" w:rsidRPr="00207EA7" w:rsidRDefault="00436CD7" w:rsidP="0020621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1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შარდ სასქესო სისტემის დაავადებები - მწვავე გლომერულო ნეფრიტი, ნეფროზული სინდრომი, საშარდე გზების ინფექციები, თანდართული დაავადებები;</w:t>
            </w:r>
          </w:p>
          <w:p w:rsidR="004F0740" w:rsidRPr="00207EA7" w:rsidRDefault="00436CD7" w:rsidP="0020621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1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ნევროლოგიური ინფექციები და დაავადებები - კრუნჩხვა, ეპილეფსია, მენინგიტი, ჰიდროცეფალია, სპინა-ბიფიდა; </w:t>
            </w:r>
          </w:p>
          <w:p w:rsidR="004F0740" w:rsidRPr="00207EA7" w:rsidRDefault="00436CD7" w:rsidP="0020621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1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ჰემატოლოგიური დაავადებები - ანემია, თალასემია, ლეიკემია, ჰემოფილია; ენდოკრინული დაავადებები - დიაბეტი; ორთოპედიული დაავადებები - მენჯის დისლოკაცია, მოტეხილობა; </w:t>
            </w:r>
          </w:p>
          <w:p w:rsidR="004F0740" w:rsidRPr="00207EA7" w:rsidRDefault="00436CD7" w:rsidP="0020621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1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ყელ-ყურ ცხვირის დაავადებები - პედიატრიული ასაკის გადაუდებელი მდგომარეობები - მოწამვლა, საჰაერო გზებში უცხო სხეული, დამწვრობა, დახრჩობა</w:t>
            </w:r>
          </w:p>
          <w:p w:rsidR="004F0740" w:rsidRPr="00207EA7" w:rsidRDefault="00436CD7">
            <w:pPr>
              <w:shd w:val="clear" w:color="auto" w:fill="FFFFFF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ფსიქიატრიული პრობლემები:</w:t>
            </w:r>
          </w:p>
          <w:p w:rsidR="004F0740" w:rsidRPr="00207EA7" w:rsidRDefault="00436CD7" w:rsidP="0020621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4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შფოთვა; ADHD – Attention-deficit/hyperactivity </w:t>
            </w:r>
            <w:r w:rsidR="002A2384">
              <w:rPr>
                <w:rFonts w:ascii="Sylfaen" w:eastAsia="Arial Unicode MS" w:hAnsi="Sylfaen" w:cs="Arial Unicode MS"/>
                <w:sz w:val="20"/>
                <w:szCs w:val="20"/>
              </w:rPr>
              <w:t>disorder</w:t>
            </w:r>
          </w:p>
          <w:p w:rsidR="004F0740" w:rsidRPr="00207EA7" w:rsidRDefault="00436CD7" w:rsidP="0020621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24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აუტიზმი</w:t>
            </w:r>
          </w:p>
          <w:p w:rsidR="004F0740" w:rsidRPr="00207EA7" w:rsidRDefault="00436CD7" w:rsidP="0020621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24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კვებითი დარღვევა</w:t>
            </w:r>
          </w:p>
          <w:p w:rsidR="004F0740" w:rsidRPr="00207EA7" w:rsidRDefault="00436CD7" w:rsidP="0020621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24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ხასიათის დარღვევით მიმდინარე დაავადებები</w:t>
            </w:r>
          </w:p>
          <w:p w:rsidR="004F0740" w:rsidRPr="00AA5077" w:rsidRDefault="00436CD7" w:rsidP="0020621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24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შიზოფრენია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ტერმინოლოგია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ა) ზრდა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ბ) დამატებითი ზრდა (როდესაც შეინიშნება წონისა და სიმაღლის მატება ბავშვი სგანვითარებაში)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გ) ჩანაცვლებითი ზრდა (სხეულის ფუნციონირებისთვის საჭირო ფიზიოლოგიური კომპონენტების ჩანაცვლება</w:t>
            </w:r>
            <w:r w:rsidR="002A2384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)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დ) ჰიპერტროფიადაჰიპერფლაზია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ე)  განვითარება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ვ) განვითარებასთან დაკავშირებული მოვალეობები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ზ)  მომწიფება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თ) სწავლა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განვითარების კომპეტენციას 4 ძირითადი არე: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1. ფიზიკური კომპეტენცია</w:t>
            </w:r>
            <w:r w:rsidR="002A2384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;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2. კოგნიტური კომპეტენცია</w:t>
            </w:r>
            <w:r w:rsidR="002A2384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;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3. ემოციური კომპეტენცია</w:t>
            </w:r>
            <w:r w:rsidR="002A2384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;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4. სოციალური კომპეტენცია</w:t>
            </w:r>
            <w:r w:rsidR="002A2384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.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პერინატალური ფაზა: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ოჯახის განვითარება და დამოკიდებულება; მშობლების ზრდა და განვითარება; მშობლებისა და ოჯახის დამოკიდებულება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2.დაბადების შემდგომ გამოვლენილი ფაქტორები:</w:t>
            </w:r>
          </w:p>
          <w:p w:rsidR="00AA5077" w:rsidRDefault="00AA5077" w:rsidP="00AA5077">
            <w:pPr>
              <w:shd w:val="clear" w:color="auto" w:fill="FFFFFF"/>
              <w:tabs>
                <w:tab w:val="left" w:pos="243"/>
              </w:tabs>
              <w:contextualSpacing/>
              <w:jc w:val="both"/>
              <w:rPr>
                <w:rFonts w:ascii="Sylfaen" w:eastAsia="Arial Unicode MS" w:hAnsi="Sylfaen" w:cs="Arial Unicode MS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მიჯაჭვულობა; დედობრივი ინსტიქტის აღწერა; ბავშვის არსებობის მოქმედება მშობლებზე; ახალშობილის გარეგნობა; ახალშობილის დამახასიათებელი პოზიცია; APGAR -ის </w:t>
            </w:r>
            <w:r w:rsidR="0073792B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ს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კალა; კანი; წონა, სიგრძედა თავის გარშემო წერილობა; სასიცოცხლო ნიშნები; რეფელქსები; ძუძუთი კვება, ხელოვნური კვება, მყარი საკვები, ძილის ხასიათი, თამაშის ხასიათი;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ფიზიოლოგიური, მოტორული, კოგნიტური, ლინგვისტური, ემოციური, სოციალური თვისებები და მექანიზმები;  ინტელექტუალური განვითარების თანმიმდევრობა  3, 6, 9 და 12 თვის ასაკის ბავშვებში;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 პრევენციული ღონისძიებები (იმუნურიზაცია); ახალშობილის დაზიანებისგან დაცვა, ოჯახის დამოკიდებულება, მიჯაჭვულობა, დაშორებით გამოწვეულ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lastRenderedPageBreak/>
              <w:t>შფოთვა, ფიზიკური მახასიათებლები, ნუტრიციული საჭიროებები, თამაში, ვარჯიში და მოსვენება, ჯანმრთელობის დაცვა, კოგნიტური განვითარება, მეტყველების ჩამოყალიბება, ემოციური განვითარება, შეგუებითი მექანიზმები, დისციპლინის ჩამოყალიბება,</w:t>
            </w:r>
          </w:p>
          <w:p w:rsidR="00AA5077" w:rsidRPr="00630B8F" w:rsidRDefault="00AA5077" w:rsidP="00AA5077">
            <w:pPr>
              <w:shd w:val="clear" w:color="auto" w:fill="FFFFFF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  <w:highlight w:val="white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ჩამოყალიბებისა და განვითარების თავისებურებები: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ოჯახის წევრებთან, არაოჯახის წევრებთან, დედმამიშვილებთან დამოკიდებულება და განვითარება,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ფიზიკური, მოტორული, ემოციური, ლინგვისტური არსი, რომელიც ახასიათებს 3, 4, 5 წლის ასაკის ბავშვს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ნუტრიციული, ძილის, მოძრაობის, თამაშის, სქესობრივი განვითარება და საჭიროება, ინტელექტუალური განვითარების თანმიმდევრობა სკოლამდელი ასაკის ბავშვებში;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,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იმუნიზაციის გეგმა სკოლამდელ ბავშვებში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; ოჯახის წევრებთან, არაოჯახის წევრებთან, დედმამიშვილებთან დამოკიდებულება და განვითარება სკოლის ასაკის ბავშვებში;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ფიზიკური, მოტორული, ემოციური, ლინგვისტური არსი სკოლის ასაკის ბავშვებში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ნუტრიციული, ძილის, მოძრაობის, თამაშის, სქესობრივი განვითარება და საჭიროება, ინტელექტუალური განვითარების თანმიმდევრობა სკოლის ასაკის ბავშვებში;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იმუნიზაციის გეგმა სკოლის ასაკის ბავშვებში</w:t>
            </w:r>
            <w:r w:rsidR="002A2384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.</w:t>
            </w:r>
          </w:p>
          <w:p w:rsidR="00AA5077" w:rsidRPr="00207EA7" w:rsidRDefault="00AA5077" w:rsidP="00AA5077">
            <w:pPr>
              <w:shd w:val="clear" w:color="auto" w:fill="FFFFFF"/>
              <w:tabs>
                <w:tab w:val="left" w:pos="243"/>
              </w:tabs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4F0740" w:rsidRPr="00207EA7" w:rsidRDefault="004F0740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30" w:type="dxa"/>
            <w:vMerge/>
          </w:tcPr>
          <w:p w:rsidR="004F0740" w:rsidRPr="00207EA7" w:rsidRDefault="004F0740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040" w:type="dxa"/>
          </w:tcPr>
          <w:p w:rsidR="004F0740" w:rsidRPr="00207EA7" w:rsidRDefault="004F0740">
            <w:pPr>
              <w:ind w:left="36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  <w:p w:rsidR="004F0740" w:rsidRPr="00207EA7" w:rsidRDefault="004F0740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Pr="00207EA7" w:rsidRDefault="0053082B" w:rsidP="0053082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53082B" w:rsidRPr="00207EA7" w:rsidRDefault="0053082B" w:rsidP="0053082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ა) წერილობითი:  პროფესიული სტუდენტის</w:t>
            </w:r>
            <w:r w:rsidR="0044094E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2A238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3082B" w:rsidRPr="00207EA7" w:rsidRDefault="0053082B" w:rsidP="0053082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ბ) ელექტრონულად 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2A2384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4F0740" w:rsidRPr="00207EA7" w:rsidRDefault="004F0740">
            <w:pPr>
              <w:spacing w:after="200" w:line="276" w:lineRule="auto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p w:rsidR="004F0740" w:rsidRDefault="004F0740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669E9" w:rsidRDefault="008669E9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669E9" w:rsidRDefault="008669E9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669E9" w:rsidRDefault="008669E9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669E9" w:rsidRDefault="008669E9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669E9" w:rsidRDefault="008669E9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669E9" w:rsidRDefault="008669E9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669E9" w:rsidRPr="00207EA7" w:rsidRDefault="008669E9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36CD7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207EA7">
        <w:rPr>
          <w:rFonts w:ascii="Sylfaen" w:eastAsia="Arial Unicode MS" w:hAnsi="Sylfaen" w:cs="Arial Unicode MS"/>
          <w:b/>
          <w:sz w:val="20"/>
          <w:szCs w:val="20"/>
        </w:rPr>
        <w:lastRenderedPageBreak/>
        <w:t>3.2 საათების განაწილების სარეკომენდაციო სქემა</w:t>
      </w:r>
    </w:p>
    <w:tbl>
      <w:tblPr>
        <w:tblStyle w:val="a2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5327"/>
        <w:gridCol w:w="2454"/>
        <w:gridCol w:w="1835"/>
        <w:gridCol w:w="2128"/>
      </w:tblGrid>
      <w:tr w:rsidR="004F0740" w:rsidRPr="00207EA7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0740" w:rsidRPr="00207EA7" w:rsidRDefault="00436CD7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0740" w:rsidRPr="00207EA7" w:rsidRDefault="00436CD7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4F0740" w:rsidRPr="00207EA7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0740" w:rsidRPr="00207EA7" w:rsidRDefault="004F0740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0740" w:rsidRPr="00207EA7" w:rsidRDefault="00436CD7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54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F0740" w:rsidRPr="00207EA7" w:rsidRDefault="00436CD7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3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F0740" w:rsidRPr="00207EA7" w:rsidRDefault="00436CD7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F0740" w:rsidRPr="00207EA7" w:rsidRDefault="00436CD7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4F0740" w:rsidRPr="00207EA7" w:rsidTr="005B64EE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0740" w:rsidRPr="00207EA7" w:rsidRDefault="004F0740">
            <w:pPr>
              <w:widowControl w:val="0"/>
              <w:spacing w:after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0740" w:rsidRPr="00207EA7" w:rsidRDefault="004F0740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F0740" w:rsidRPr="00207EA7" w:rsidRDefault="004F0740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0740" w:rsidRPr="00207EA7" w:rsidRDefault="004F0740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0740" w:rsidRPr="00207EA7" w:rsidRDefault="004F0740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0740" w:rsidRPr="00207EA7" w:rsidRDefault="004F0740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20621D" w:rsidRPr="00207EA7" w:rsidTr="005B64EE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5327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sz w:val="20"/>
                <w:szCs w:val="20"/>
              </w:rPr>
              <w:t>22</w:t>
            </w:r>
          </w:p>
        </w:tc>
        <w:tc>
          <w:tcPr>
            <w:tcW w:w="2454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b/>
                <w:sz w:val="20"/>
                <w:szCs w:val="20"/>
              </w:rPr>
              <w:t>75</w:t>
            </w:r>
          </w:p>
        </w:tc>
      </w:tr>
      <w:tr w:rsidR="0020621D" w:rsidRPr="00207EA7" w:rsidTr="005B64EE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sz w:val="20"/>
                <w:szCs w:val="20"/>
              </w:rPr>
              <w:t>43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0621D" w:rsidRPr="00207EA7" w:rsidTr="00C13D7A"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b/>
                <w:sz w:val="20"/>
                <w:szCs w:val="20"/>
              </w:rPr>
              <w:t>65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b/>
                <w:sz w:val="20"/>
                <w:szCs w:val="20"/>
              </w:rPr>
              <w:t>6</w:t>
            </w:r>
          </w:p>
        </w:tc>
        <w:tc>
          <w:tcPr>
            <w:tcW w:w="2128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4F0740" w:rsidRPr="00207EA7" w:rsidRDefault="004F0740" w:rsidP="0020621D">
      <w:pPr>
        <w:spacing w:before="120"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36CD7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207EA7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4F0740" w:rsidRPr="0020621D" w:rsidRDefault="00436CD7" w:rsidP="0020621D">
      <w:pPr>
        <w:pStyle w:val="ListParagraph"/>
        <w:numPr>
          <w:ilvl w:val="3"/>
          <w:numId w:val="7"/>
        </w:numPr>
        <w:tabs>
          <w:tab w:val="left" w:pos="720"/>
        </w:tabs>
        <w:spacing w:before="120"/>
        <w:ind w:left="360" w:firstLine="0"/>
        <w:jc w:val="both"/>
        <w:rPr>
          <w:rFonts w:ascii="Sylfaen" w:eastAsia="Arial" w:hAnsi="Sylfaen" w:cs="Arial"/>
          <w:color w:val="222222"/>
          <w:sz w:val="20"/>
          <w:szCs w:val="20"/>
        </w:rPr>
      </w:pPr>
      <w:r w:rsidRPr="0020621D">
        <w:rPr>
          <w:rFonts w:ascii="Sylfaen" w:eastAsia="Merriweather" w:hAnsi="Sylfaen" w:cs="Merriweather"/>
          <w:color w:val="222222"/>
          <w:sz w:val="20"/>
          <w:szCs w:val="20"/>
        </w:rPr>
        <w:t>Marilynn E. Doenges, Mary Frances Moorhouse, Alice C. Murr</w:t>
      </w:r>
      <w:r w:rsidRPr="0020621D">
        <w:rPr>
          <w:rFonts w:ascii="Sylfaen" w:eastAsia="Merriweather" w:hAnsi="Sylfaen" w:cs="Merriweather"/>
          <w:b/>
          <w:color w:val="222222"/>
          <w:sz w:val="20"/>
          <w:szCs w:val="20"/>
        </w:rPr>
        <w:t>. </w:t>
      </w:r>
      <w:r w:rsidRPr="0020621D">
        <w:rPr>
          <w:rFonts w:ascii="Sylfaen" w:eastAsia="Merriweather" w:hAnsi="Sylfaen" w:cs="Merriweather"/>
          <w:b/>
          <w:i/>
          <w:color w:val="222222"/>
          <w:sz w:val="20"/>
          <w:szCs w:val="20"/>
        </w:rPr>
        <w:t>Nursing Care Plans – Guidelines for Individualizing Client Care Across the Life Span, </w:t>
      </w:r>
      <w:r w:rsidRPr="0020621D">
        <w:rPr>
          <w:rFonts w:ascii="Sylfaen" w:eastAsia="Merriweather" w:hAnsi="Sylfaen" w:cs="Merriweather"/>
          <w:color w:val="222222"/>
          <w:sz w:val="20"/>
          <w:szCs w:val="20"/>
        </w:rPr>
        <w:t>Edition 8, 2010</w:t>
      </w:r>
    </w:p>
    <w:p w:rsidR="004F0740" w:rsidRPr="002C7F61" w:rsidRDefault="00436CD7" w:rsidP="002C7F61">
      <w:pPr>
        <w:pStyle w:val="ListParagraph"/>
        <w:numPr>
          <w:ilvl w:val="3"/>
          <w:numId w:val="7"/>
        </w:numPr>
        <w:tabs>
          <w:tab w:val="left" w:pos="720"/>
        </w:tabs>
        <w:spacing w:before="120"/>
        <w:ind w:left="360" w:firstLine="0"/>
        <w:jc w:val="both"/>
        <w:rPr>
          <w:rFonts w:ascii="Sylfaen" w:eastAsia="Arial" w:hAnsi="Sylfaen" w:cs="Arial"/>
          <w:color w:val="222222"/>
          <w:sz w:val="20"/>
          <w:szCs w:val="20"/>
        </w:rPr>
      </w:pPr>
      <w:r w:rsidRPr="002C7F61">
        <w:rPr>
          <w:rFonts w:ascii="Sylfaen" w:eastAsia="Merriweather" w:hAnsi="Sylfaen" w:cs="Merriweather"/>
          <w:color w:val="222222"/>
          <w:sz w:val="20"/>
          <w:szCs w:val="20"/>
        </w:rPr>
        <w:t>Sandra F. Smith, Donna J. Duell, Barbara C. Martin</w:t>
      </w:r>
      <w:r w:rsidRPr="002C7F61">
        <w:rPr>
          <w:rFonts w:ascii="Sylfaen" w:eastAsia="Merriweather" w:hAnsi="Sylfaen" w:cs="Merriweather"/>
          <w:b/>
          <w:color w:val="222222"/>
          <w:sz w:val="20"/>
          <w:szCs w:val="20"/>
        </w:rPr>
        <w:t>. </w:t>
      </w:r>
      <w:r w:rsidRPr="002C7F61">
        <w:rPr>
          <w:rFonts w:ascii="Sylfaen" w:eastAsia="Merriweather" w:hAnsi="Sylfaen" w:cs="Merriweather"/>
          <w:b/>
          <w:i/>
          <w:color w:val="222222"/>
          <w:sz w:val="20"/>
          <w:szCs w:val="20"/>
        </w:rPr>
        <w:t>Clinical Nursing Skills </w:t>
      </w:r>
      <w:r w:rsidRPr="002C7F61">
        <w:rPr>
          <w:rFonts w:ascii="Sylfaen" w:eastAsia="Merriweather" w:hAnsi="Sylfaen" w:cs="Merriweather"/>
          <w:color w:val="222222"/>
          <w:sz w:val="20"/>
          <w:szCs w:val="20"/>
        </w:rPr>
        <w:t>, Seventh edition</w:t>
      </w:r>
    </w:p>
    <w:p w:rsidR="004F0740" w:rsidRPr="00AA5077" w:rsidRDefault="00436CD7" w:rsidP="0020621D">
      <w:pPr>
        <w:pStyle w:val="ListParagraph"/>
        <w:numPr>
          <w:ilvl w:val="3"/>
          <w:numId w:val="7"/>
        </w:numPr>
        <w:tabs>
          <w:tab w:val="left" w:pos="720"/>
        </w:tabs>
        <w:spacing w:before="120"/>
        <w:ind w:left="360" w:firstLine="0"/>
        <w:jc w:val="both"/>
        <w:rPr>
          <w:rFonts w:ascii="Sylfaen" w:eastAsia="Arial" w:hAnsi="Sylfaen" w:cs="Arial"/>
          <w:color w:val="222222"/>
          <w:sz w:val="20"/>
          <w:szCs w:val="20"/>
        </w:rPr>
      </w:pPr>
      <w:r w:rsidRPr="0020621D">
        <w:rPr>
          <w:rFonts w:ascii="Sylfaen" w:eastAsia="Merriweather" w:hAnsi="Sylfaen" w:cs="Merriweather"/>
          <w:color w:val="222222"/>
          <w:sz w:val="20"/>
          <w:szCs w:val="20"/>
        </w:rPr>
        <w:t>Barbara Kozier, Glenora ERB, Audrey Berman, Shirlee Snyder. </w:t>
      </w:r>
      <w:r w:rsidRPr="0020621D">
        <w:rPr>
          <w:rFonts w:ascii="Sylfaen" w:eastAsia="Merriweather" w:hAnsi="Sylfaen" w:cs="Merriweather"/>
          <w:b/>
          <w:i/>
          <w:color w:val="222222"/>
          <w:sz w:val="20"/>
          <w:szCs w:val="20"/>
        </w:rPr>
        <w:t>Techniques in Clinical Nursing, </w:t>
      </w:r>
      <w:r w:rsidRPr="0020621D">
        <w:rPr>
          <w:rFonts w:ascii="Sylfaen" w:eastAsia="Merriweather" w:hAnsi="Sylfaen" w:cs="Merriweather"/>
          <w:color w:val="222222"/>
          <w:sz w:val="20"/>
          <w:szCs w:val="20"/>
        </w:rPr>
        <w:t>Fifth edition, 2004</w:t>
      </w:r>
    </w:p>
    <w:p w:rsidR="00AA5077" w:rsidRPr="00FF1717" w:rsidRDefault="00AA5077" w:rsidP="00AA5077">
      <w:pPr>
        <w:pStyle w:val="ListParagraph"/>
        <w:numPr>
          <w:ilvl w:val="0"/>
          <w:numId w:val="7"/>
        </w:numPr>
        <w:spacing w:before="120" w:line="240" w:lineRule="auto"/>
        <w:jc w:val="both"/>
        <w:rPr>
          <w:rFonts w:ascii="Sylfaen" w:eastAsia="Merriweather" w:hAnsi="Sylfaen" w:cs="Merriweather"/>
          <w:b/>
          <w:noProof/>
          <w:sz w:val="20"/>
          <w:szCs w:val="20"/>
        </w:rPr>
      </w:pPr>
      <w:r w:rsidRPr="00AA5077">
        <w:rPr>
          <w:rFonts w:ascii="Sylfaen" w:eastAsia="Merriweather" w:hAnsi="Sylfaen" w:cs="Merriweather"/>
          <w:noProof/>
          <w:sz w:val="20"/>
          <w:szCs w:val="20"/>
        </w:rPr>
        <w:t xml:space="preserve">Ruth Beckmann Murray, Judith Proctor Zentner, </w:t>
      </w:r>
      <w:r w:rsidRPr="00AA5077">
        <w:rPr>
          <w:rFonts w:ascii="Sylfaen" w:eastAsia="Merriweather" w:hAnsi="Sylfaen" w:cs="Merriweather"/>
          <w:i/>
          <w:noProof/>
          <w:sz w:val="20"/>
          <w:szCs w:val="20"/>
        </w:rPr>
        <w:t xml:space="preserve">Nursing assessment and health promotion through the life span, </w:t>
      </w:r>
      <w:r w:rsidRPr="00AA5077">
        <w:rPr>
          <w:rFonts w:ascii="Sylfaen" w:eastAsia="Merriweather" w:hAnsi="Sylfaen" w:cs="Merriweather"/>
          <w:noProof/>
          <w:sz w:val="20"/>
          <w:szCs w:val="20"/>
        </w:rPr>
        <w:t>second edition 1979</w:t>
      </w:r>
    </w:p>
    <w:p w:rsidR="00FF1717" w:rsidRPr="00D21EA9" w:rsidRDefault="00FF1717" w:rsidP="00FF1717">
      <w:pPr>
        <w:pStyle w:val="ListParagraph"/>
        <w:numPr>
          <w:ilvl w:val="0"/>
          <w:numId w:val="7"/>
        </w:numPr>
        <w:tabs>
          <w:tab w:val="left" w:pos="450"/>
        </w:tabs>
        <w:spacing w:before="120" w:line="240" w:lineRule="auto"/>
        <w:jc w:val="both"/>
        <w:rPr>
          <w:rFonts w:ascii="Sylfaen" w:eastAsia="Merriweather" w:hAnsi="Sylfaen" w:cs="Merriweather"/>
          <w:b/>
          <w:noProof/>
          <w:sz w:val="20"/>
          <w:szCs w:val="20"/>
        </w:rPr>
      </w:pPr>
      <w:r>
        <w:rPr>
          <w:rFonts w:ascii="Sylfaen" w:eastAsia="Merriweather" w:hAnsi="Sylfaen" w:cs="Merriweather"/>
          <w:noProof/>
          <w:sz w:val="20"/>
          <w:szCs w:val="20"/>
        </w:rPr>
        <w:t>ადამიანის ცხოვრების გზა, ავტ. ბერნარდ ლივეხუდი 2002 წ</w:t>
      </w:r>
    </w:p>
    <w:p w:rsidR="00D21EA9" w:rsidRPr="002328CB" w:rsidRDefault="00D21EA9" w:rsidP="00D21EA9">
      <w:pPr>
        <w:pStyle w:val="ListParagraph"/>
        <w:numPr>
          <w:ilvl w:val="0"/>
          <w:numId w:val="7"/>
        </w:numPr>
        <w:tabs>
          <w:tab w:val="left" w:pos="450"/>
        </w:tabs>
        <w:spacing w:before="120" w:line="240" w:lineRule="auto"/>
        <w:jc w:val="both"/>
        <w:rPr>
          <w:rFonts w:ascii="Sylfaen" w:eastAsia="Merriweather" w:hAnsi="Sylfaen" w:cs="Merriweather"/>
          <w:b/>
          <w:noProof/>
          <w:sz w:val="20"/>
          <w:szCs w:val="20"/>
        </w:rPr>
      </w:pPr>
      <w:r w:rsidRPr="00D21EA9">
        <w:rPr>
          <w:rFonts w:ascii="Sylfaen" w:eastAsia="Merriweather" w:hAnsi="Sylfaen" w:cs="Merriweather"/>
          <w:b/>
          <w:noProof/>
          <w:sz w:val="20"/>
          <w:szCs w:val="20"/>
        </w:rPr>
        <w:t>http://vet.ge/wp-content/uploads/2015/12/studentis%20saxelmzgvanelo-saeqtno%20saqme.pdf</w:t>
      </w:r>
    </w:p>
    <w:p w:rsidR="00FF1717" w:rsidRPr="00AA5077" w:rsidRDefault="00FF1717" w:rsidP="00FF1717">
      <w:pPr>
        <w:pStyle w:val="ListParagraph"/>
        <w:spacing w:before="120" w:line="240" w:lineRule="auto"/>
        <w:jc w:val="both"/>
        <w:rPr>
          <w:rFonts w:ascii="Sylfaen" w:eastAsia="Merriweather" w:hAnsi="Sylfaen" w:cs="Merriweather"/>
          <w:b/>
          <w:noProof/>
          <w:sz w:val="20"/>
          <w:szCs w:val="20"/>
        </w:rPr>
      </w:pPr>
    </w:p>
    <w:p w:rsidR="0044094E" w:rsidRPr="006441B5" w:rsidRDefault="0044094E" w:rsidP="0044094E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44094E" w:rsidRPr="006441B5" w:rsidRDefault="0044094E" w:rsidP="0044094E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44094E" w:rsidRPr="006441B5" w:rsidRDefault="0044094E" w:rsidP="0044094E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4F0740" w:rsidRPr="00207EA7" w:rsidRDefault="0044094E" w:rsidP="0044094E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</w:t>
      </w:r>
      <w:r w:rsidRPr="006441B5">
        <w:rPr>
          <w:rFonts w:ascii="Sylfaen" w:eastAsia="Arial Unicode MS" w:hAnsi="Sylfaen" w:cs="Arial Unicode MS"/>
          <w:sz w:val="20"/>
          <w:szCs w:val="20"/>
        </w:rPr>
        <w:lastRenderedPageBreak/>
        <w:t>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4F0740" w:rsidRPr="00207EA7" w:rsidRDefault="004F0740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36CD7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bookmarkStart w:id="2" w:name="_30j0zll" w:colFirst="0" w:colLast="0"/>
      <w:bookmarkEnd w:id="2"/>
      <w:r w:rsidRPr="00207EA7">
        <w:rPr>
          <w:rFonts w:ascii="Sylfaen" w:eastAsia="Arial Unicode MS" w:hAnsi="Sylfaen" w:cs="Arial Unicode MS"/>
          <w:b/>
          <w:sz w:val="20"/>
          <w:szCs w:val="20"/>
        </w:rPr>
        <w:t>მოდულის შემუშავებაში მონაწილე პირი/პირები</w:t>
      </w:r>
      <w:r w:rsidR="0044094E">
        <w:rPr>
          <w:rFonts w:ascii="Sylfaen" w:eastAsia="Arial Unicode MS" w:hAnsi="Sylfaen" w:cs="Arial Unicode MS"/>
          <w:b/>
          <w:sz w:val="20"/>
          <w:szCs w:val="20"/>
        </w:rPr>
        <w:t>:</w:t>
      </w:r>
    </w:p>
    <w:tbl>
      <w:tblPr>
        <w:tblStyle w:val="a3"/>
        <w:tblW w:w="1467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15"/>
        <w:gridCol w:w="4335"/>
        <w:gridCol w:w="9720"/>
      </w:tblGrid>
      <w:tr w:rsidR="004F0740" w:rsidRPr="00207EA7">
        <w:trPr>
          <w:trHeight w:val="440"/>
        </w:trPr>
        <w:tc>
          <w:tcPr>
            <w:tcW w:w="615" w:type="dxa"/>
            <w:shd w:val="clear" w:color="auto" w:fill="auto"/>
          </w:tcPr>
          <w:p w:rsidR="004F0740" w:rsidRPr="00207EA7" w:rsidRDefault="00436CD7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4335" w:type="dxa"/>
            <w:shd w:val="clear" w:color="auto" w:fill="auto"/>
          </w:tcPr>
          <w:p w:rsidR="004F0740" w:rsidRPr="00207EA7" w:rsidRDefault="00436CD7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9720" w:type="dxa"/>
            <w:shd w:val="clear" w:color="auto" w:fill="auto"/>
          </w:tcPr>
          <w:p w:rsidR="004F0740" w:rsidRPr="00207EA7" w:rsidRDefault="00436CD7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ორგანიზაცია</w:t>
            </w:r>
          </w:p>
        </w:tc>
      </w:tr>
      <w:tr w:rsidR="004F0740" w:rsidRPr="00207EA7">
        <w:trPr>
          <w:trHeight w:val="380"/>
        </w:trPr>
        <w:tc>
          <w:tcPr>
            <w:tcW w:w="615" w:type="dxa"/>
            <w:shd w:val="clear" w:color="auto" w:fill="auto"/>
          </w:tcPr>
          <w:p w:rsidR="004F0740" w:rsidRPr="00207EA7" w:rsidRDefault="00436CD7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4335" w:type="dxa"/>
            <w:shd w:val="clear" w:color="auto" w:fill="auto"/>
          </w:tcPr>
          <w:p w:rsidR="004F0740" w:rsidRPr="00207EA7" w:rsidRDefault="00436CD7">
            <w:pPr>
              <w:spacing w:before="60" w:after="6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თამარ დაუსი</w:t>
            </w:r>
          </w:p>
        </w:tc>
        <w:tc>
          <w:tcPr>
            <w:tcW w:w="9720" w:type="dxa"/>
            <w:shd w:val="clear" w:color="auto" w:fill="auto"/>
          </w:tcPr>
          <w:p w:rsidR="004F0740" w:rsidRPr="00207EA7" w:rsidRDefault="00436CD7">
            <w:pPr>
              <w:spacing w:before="60" w:after="6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სს</w:t>
            </w:r>
            <w:r w:rsidR="002A238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სამედიცინო კორპორაცია </w:t>
            </w:r>
            <w:r w:rsidR="002A238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,,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ევექსი”</w:t>
            </w:r>
          </w:p>
        </w:tc>
      </w:tr>
      <w:tr w:rsidR="004F0740" w:rsidRPr="00207EA7">
        <w:trPr>
          <w:trHeight w:val="340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0740" w:rsidRPr="00207EA7" w:rsidRDefault="00436CD7">
            <w:pPr>
              <w:widowControl w:val="0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0740" w:rsidRPr="00207EA7" w:rsidRDefault="00436CD7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ნინო ფანცულაია</w:t>
            </w:r>
          </w:p>
        </w:tc>
        <w:tc>
          <w:tcPr>
            <w:tcW w:w="9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0740" w:rsidRPr="00207EA7" w:rsidRDefault="00436CD7" w:rsidP="00AE4140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2A238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44094E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 სამედიცინო უნივერსიტეტის საზოგადოებრივი საექთნო კოლეჯი</w:t>
            </w:r>
            <w:r w:rsidR="0044094E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  <w:tr w:rsidR="00CA4559" w:rsidRPr="00207EA7">
        <w:trPr>
          <w:trHeight w:val="340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4559" w:rsidRPr="00207EA7" w:rsidRDefault="00CA4559" w:rsidP="00CA4559">
            <w:pPr>
              <w:widowControl w:val="0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4559" w:rsidRPr="00207EA7" w:rsidRDefault="00CA4559" w:rsidP="00CA4559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სალომე ჭინჭარაული</w:t>
            </w:r>
          </w:p>
        </w:tc>
        <w:tc>
          <w:tcPr>
            <w:tcW w:w="9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4559" w:rsidRPr="00207EA7" w:rsidRDefault="00CA4559" w:rsidP="00CA4559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2A238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44094E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 სამედიცინო უნივერსიტეტის საზოგადოებრივი საექთნო კოლეჯი</w:t>
            </w:r>
            <w:r w:rsidR="0044094E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</w:tbl>
    <w:p w:rsidR="004F0740" w:rsidRPr="00207EA7" w:rsidRDefault="004F0740">
      <w:pPr>
        <w:rPr>
          <w:rFonts w:ascii="Sylfaen" w:hAnsi="Sylfaen"/>
          <w:sz w:val="20"/>
          <w:szCs w:val="20"/>
        </w:rPr>
      </w:pPr>
    </w:p>
    <w:sectPr w:rsidR="004F0740" w:rsidRPr="00207EA7" w:rsidSect="004F0EB7">
      <w:headerReference w:type="default" r:id="rId7"/>
      <w:footerReference w:type="default" r:id="rId8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0685" w:rsidRDefault="00540685">
      <w:pPr>
        <w:spacing w:after="0" w:line="240" w:lineRule="auto"/>
      </w:pPr>
      <w:r>
        <w:separator/>
      </w:r>
    </w:p>
  </w:endnote>
  <w:endnote w:type="continuationSeparator" w:id="0">
    <w:p w:rsidR="00540685" w:rsidRDefault="00540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erriweather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0740" w:rsidRDefault="0034508C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436CD7">
      <w:instrText>PAGE</w:instrText>
    </w:r>
    <w:r>
      <w:fldChar w:fldCharType="separate"/>
    </w:r>
    <w:r w:rsidR="005B64EE">
      <w:rPr>
        <w:noProof/>
      </w:rPr>
      <w:t>11</w:t>
    </w:r>
    <w:r>
      <w:fldChar w:fldCharType="end"/>
    </w:r>
  </w:p>
  <w:p w:rsidR="004F0740" w:rsidRDefault="004F0740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0685" w:rsidRDefault="00540685">
      <w:pPr>
        <w:spacing w:after="0" w:line="240" w:lineRule="auto"/>
      </w:pPr>
      <w:r>
        <w:separator/>
      </w:r>
    </w:p>
  </w:footnote>
  <w:footnote w:type="continuationSeparator" w:id="0">
    <w:p w:rsidR="00540685" w:rsidRDefault="00540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0740" w:rsidRDefault="004F0740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E5C03"/>
    <w:multiLevelType w:val="multilevel"/>
    <w:tmpl w:val="70C233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8BC4E9A"/>
    <w:multiLevelType w:val="multilevel"/>
    <w:tmpl w:val="6EB6B7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E0D4BFD"/>
    <w:multiLevelType w:val="multilevel"/>
    <w:tmpl w:val="EE8ADB50"/>
    <w:lvl w:ilvl="0">
      <w:start w:val="1"/>
      <w:numFmt w:val="decimal"/>
      <w:lvlText w:val="%1."/>
      <w:lvlJc w:val="left"/>
      <w:pPr>
        <w:ind w:left="0" w:hanging="360"/>
      </w:pPr>
      <w:rPr>
        <w:rFonts w:ascii="Merriweather" w:eastAsia="Merriweather" w:hAnsi="Merriweather" w:cs="Merriweather"/>
        <w:color w:val="000000"/>
        <w:sz w:val="14"/>
        <w:szCs w:val="14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1D5A30BC"/>
    <w:multiLevelType w:val="hybridMultilevel"/>
    <w:tmpl w:val="93AE2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BB5055"/>
    <w:multiLevelType w:val="multilevel"/>
    <w:tmpl w:val="050E509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2741F11"/>
    <w:multiLevelType w:val="multilevel"/>
    <w:tmpl w:val="E89E87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2B53BA"/>
    <w:multiLevelType w:val="hybridMultilevel"/>
    <w:tmpl w:val="A058E60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0402AE"/>
    <w:multiLevelType w:val="multilevel"/>
    <w:tmpl w:val="09CC2E90"/>
    <w:lvl w:ilvl="0">
      <w:start w:val="1"/>
      <w:numFmt w:val="bullet"/>
      <w:lvlText w:val="●"/>
      <w:lvlJc w:val="left"/>
      <w:pPr>
        <w:ind w:left="112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4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6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8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0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2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4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6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85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047612F"/>
    <w:multiLevelType w:val="hybridMultilevel"/>
    <w:tmpl w:val="1F6017C6"/>
    <w:lvl w:ilvl="0" w:tplc="0409000D">
      <w:start w:val="1"/>
      <w:numFmt w:val="bullet"/>
      <w:lvlText w:val=""/>
      <w:lvlJc w:val="left"/>
      <w:pPr>
        <w:ind w:left="97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9" w15:restartNumberingAfterBreak="0">
    <w:nsid w:val="62760F65"/>
    <w:multiLevelType w:val="multilevel"/>
    <w:tmpl w:val="A7B2D710"/>
    <w:lvl w:ilvl="0">
      <w:start w:val="1"/>
      <w:numFmt w:val="decimal"/>
      <w:lvlText w:val="%1."/>
      <w:lvlJc w:val="left"/>
      <w:pPr>
        <w:ind w:left="720" w:hanging="360"/>
      </w:pPr>
      <w:rPr>
        <w:rFonts w:ascii="Merriweather" w:eastAsia="Merriweather" w:hAnsi="Merriweather" w:cs="Merriweather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0C2983"/>
    <w:multiLevelType w:val="multilevel"/>
    <w:tmpl w:val="9854557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72E05843"/>
    <w:multiLevelType w:val="hybridMultilevel"/>
    <w:tmpl w:val="7092F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7145FA"/>
    <w:multiLevelType w:val="multilevel"/>
    <w:tmpl w:val="B5FE7A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2"/>
  </w:num>
  <w:num w:numId="4">
    <w:abstractNumId w:val="7"/>
  </w:num>
  <w:num w:numId="5">
    <w:abstractNumId w:val="10"/>
  </w:num>
  <w:num w:numId="6">
    <w:abstractNumId w:val="1"/>
  </w:num>
  <w:num w:numId="7">
    <w:abstractNumId w:val="3"/>
  </w:num>
  <w:num w:numId="8">
    <w:abstractNumId w:val="9"/>
  </w:num>
  <w:num w:numId="9">
    <w:abstractNumId w:val="2"/>
  </w:num>
  <w:num w:numId="10">
    <w:abstractNumId w:val="0"/>
  </w:num>
  <w:num w:numId="11">
    <w:abstractNumId w:val="6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740"/>
    <w:rsid w:val="0006220C"/>
    <w:rsid w:val="000D60C5"/>
    <w:rsid w:val="00106E0A"/>
    <w:rsid w:val="00196278"/>
    <w:rsid w:val="001B6136"/>
    <w:rsid w:val="0020621D"/>
    <w:rsid w:val="00207EA7"/>
    <w:rsid w:val="0025203B"/>
    <w:rsid w:val="002A2384"/>
    <w:rsid w:val="002C7F61"/>
    <w:rsid w:val="002F1355"/>
    <w:rsid w:val="00325517"/>
    <w:rsid w:val="0034508C"/>
    <w:rsid w:val="00345CC1"/>
    <w:rsid w:val="00375503"/>
    <w:rsid w:val="003A2BBD"/>
    <w:rsid w:val="00436CD7"/>
    <w:rsid w:val="0044094E"/>
    <w:rsid w:val="00441348"/>
    <w:rsid w:val="004D1DBC"/>
    <w:rsid w:val="004F0740"/>
    <w:rsid w:val="004F0EB7"/>
    <w:rsid w:val="0051468A"/>
    <w:rsid w:val="0053082B"/>
    <w:rsid w:val="00540685"/>
    <w:rsid w:val="005B64EE"/>
    <w:rsid w:val="0064055A"/>
    <w:rsid w:val="0068791B"/>
    <w:rsid w:val="00701CBF"/>
    <w:rsid w:val="00710073"/>
    <w:rsid w:val="0073792B"/>
    <w:rsid w:val="0077017F"/>
    <w:rsid w:val="007F3070"/>
    <w:rsid w:val="008669E9"/>
    <w:rsid w:val="00875068"/>
    <w:rsid w:val="00892A49"/>
    <w:rsid w:val="009052B4"/>
    <w:rsid w:val="00976122"/>
    <w:rsid w:val="009A2910"/>
    <w:rsid w:val="009A7B43"/>
    <w:rsid w:val="00A6396C"/>
    <w:rsid w:val="00AA5077"/>
    <w:rsid w:val="00AE4140"/>
    <w:rsid w:val="00BA1E5D"/>
    <w:rsid w:val="00BC300D"/>
    <w:rsid w:val="00CA4559"/>
    <w:rsid w:val="00D21EA9"/>
    <w:rsid w:val="00ED5E2B"/>
    <w:rsid w:val="00F40F99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0EEC75-29A6-4C70-9960-7493D04EC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4F0EB7"/>
  </w:style>
  <w:style w:type="paragraph" w:styleId="Heading1">
    <w:name w:val="heading 1"/>
    <w:basedOn w:val="Normal"/>
    <w:next w:val="Normal"/>
    <w:rsid w:val="004F0EB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4F0EB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4F0EB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4F0EB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4F0EB7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4F0EB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4F0EB7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4F0EB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F0EB7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rsid w:val="004F0EB7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rsid w:val="004F0EB7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rsid w:val="004F0EB7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rsid w:val="004F0EB7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2062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2191</Words>
  <Characters>12490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Lika Zaalishvili</cp:lastModifiedBy>
  <cp:revision>36</cp:revision>
  <dcterms:created xsi:type="dcterms:W3CDTF">2018-02-13T10:23:00Z</dcterms:created>
  <dcterms:modified xsi:type="dcterms:W3CDTF">2021-02-11T09:23:00Z</dcterms:modified>
</cp:coreProperties>
</file>